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color w:val="auto"/>
          <w:sz w:val="44"/>
          <w:szCs w:val="44"/>
        </w:rPr>
      </w:pPr>
      <w:r>
        <w:rPr>
          <w:rFonts w:hint="eastAsia" w:ascii="仿宋_GB2312" w:hAnsi="仿宋_GB2312" w:eastAsia="仿宋_GB2312" w:cs="仿宋_GB2312"/>
          <w:b/>
          <w:bCs/>
          <w:color w:val="auto"/>
          <w:sz w:val="44"/>
          <w:szCs w:val="44"/>
          <w:lang w:val="en-US" w:eastAsia="zh-CN"/>
        </w:rPr>
        <w:t>关于邀请参加项目采购前综合</w:t>
      </w:r>
      <w:r>
        <w:rPr>
          <w:rFonts w:hint="eastAsia" w:ascii="仿宋_GB2312" w:hAnsi="仿宋_GB2312" w:eastAsia="仿宋_GB2312" w:cs="仿宋_GB2312"/>
          <w:b/>
          <w:bCs/>
          <w:color w:val="auto"/>
          <w:sz w:val="44"/>
          <w:szCs w:val="44"/>
        </w:rPr>
        <w:t>论证</w:t>
      </w:r>
      <w:r>
        <w:rPr>
          <w:rFonts w:hint="eastAsia" w:ascii="仿宋_GB2312" w:hAnsi="仿宋_GB2312" w:eastAsia="仿宋_GB2312" w:cs="仿宋_GB2312"/>
          <w:b/>
          <w:bCs/>
          <w:color w:val="auto"/>
          <w:sz w:val="44"/>
          <w:szCs w:val="44"/>
          <w:lang w:val="en-US" w:eastAsia="zh-CN"/>
        </w:rPr>
        <w:t>的函</w:t>
      </w:r>
    </w:p>
    <w:p>
      <w:pPr>
        <w:rPr>
          <w:rFonts w:hint="eastAsia" w:ascii="仿宋_GB2312" w:hAnsi="仿宋_GB2312" w:eastAsia="仿宋_GB2312" w:cs="仿宋_GB2312"/>
          <w:b/>
          <w:bCs/>
          <w:color w:val="auto"/>
          <w:sz w:val="32"/>
          <w:szCs w:val="32"/>
          <w:lang w:val="en-US" w:eastAsia="zh-CN"/>
        </w:rPr>
      </w:pPr>
    </w:p>
    <w:p>
      <w:pP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各相关供应商：</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威海市立第三医院拟对</w:t>
      </w:r>
      <w:r>
        <w:rPr>
          <w:rFonts w:hint="eastAsia" w:ascii="仿宋_GB2312" w:hAnsi="仿宋_GB2312" w:eastAsia="仿宋_GB2312" w:cs="仿宋_GB2312"/>
          <w:color w:val="auto"/>
          <w:sz w:val="32"/>
          <w:szCs w:val="32"/>
          <w:u w:val="single"/>
          <w:lang w:val="en-US" w:eastAsia="zh-CN"/>
        </w:rPr>
        <w:t>编号LZ2024-07ZW的办公用品采购项目</w:t>
      </w:r>
      <w:r>
        <w:rPr>
          <w:rFonts w:hint="eastAsia" w:ascii="仿宋_GB2312" w:hAnsi="仿宋_GB2312" w:eastAsia="仿宋_GB2312" w:cs="仿宋_GB2312"/>
          <w:color w:val="auto"/>
          <w:sz w:val="32"/>
          <w:szCs w:val="32"/>
          <w:lang w:val="en-US" w:eastAsia="zh-CN"/>
        </w:rPr>
        <w:t>实施采购前综合论证（第二次），欢迎相关供应商积极参与。</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2024年3月29日14:00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二、论证的地点</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威海市立第三医院</w:t>
      </w:r>
      <w:r>
        <w:rPr>
          <w:rFonts w:hint="eastAsia" w:ascii="仿宋_GB2312" w:hAnsi="仿宋_GB2312" w:eastAsia="仿宋_GB2312" w:cs="仿宋_GB2312"/>
          <w:color w:val="auto"/>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一年期的办公用品采购供应，具体内容见</w:t>
      </w:r>
      <w:r>
        <w:rPr>
          <w:rFonts w:hint="eastAsia" w:ascii="仿宋_GB2312" w:hAnsi="仿宋_GB2312" w:eastAsia="仿宋_GB2312" w:cs="仿宋_GB2312"/>
          <w:color w:val="auto"/>
          <w:sz w:val="32"/>
          <w:szCs w:val="32"/>
          <w:u w:val="single"/>
          <w:lang w:val="en-US" w:eastAsia="zh-CN"/>
        </w:rPr>
        <w:t>附件3</w:t>
      </w:r>
      <w:r>
        <w:rPr>
          <w:rFonts w:hint="eastAsia" w:ascii="仿宋_GB2312" w:hAnsi="仿宋_GB2312" w:eastAsia="仿宋_GB2312" w:cs="仿宋_GB2312"/>
          <w:color w:val="auto"/>
          <w:sz w:val="32"/>
          <w:szCs w:val="32"/>
          <w:u w:val="none"/>
          <w:lang w:val="en-US" w:eastAsia="zh-CN"/>
        </w:rPr>
        <w:t>《报价单》。</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2024年3月27日17:00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本函涉及的产品品牌与规格要求原则上与《报价单》中的要求一致，如供应商确不能提供相同产品的，需要在备注中写明变更的品牌与规格。《报价单》使用医院之前年度采购量加权计算，以总价进行评判。</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本函罗列的医院之前年度采购量，仅为供应商确定报价方案使用，且只代表医院之前特定时间段内的采购状况，医院不对未来的实际采购量进行承诺。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（一）销售商资质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注意：</w:t>
      </w:r>
      <w:r>
        <w:rPr>
          <w:rFonts w:hint="eastAsia" w:ascii="仿宋_GB2312" w:hAnsi="仿宋_GB2312" w:eastAsia="仿宋_GB2312" w:cs="仿宋_GB2312"/>
          <w:b w:val="0"/>
          <w:bCs w:val="0"/>
          <w:color w:val="auto"/>
          <w:sz w:val="32"/>
          <w:szCs w:val="32"/>
          <w:lang w:val="en-US" w:eastAsia="zh-CN"/>
        </w:rPr>
        <w:t>以上（一）至（六）严格按照要求的种类、数量、顺序整理为一套资料（严禁乱提供非本函要求的资料），每页加盖供应商的红章，使用长尾夹固定。</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七、其他事项要求</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八、联系人与联系方式</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联系人：王博</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  话：0631-5960192</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邮  箱：</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"mailto:slsysbk@163.com"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slsyzbb@163.com</w:t>
      </w:r>
      <w:r>
        <w:rPr>
          <w:rFonts w:hint="eastAsia" w:ascii="仿宋_GB2312" w:hAnsi="仿宋_GB2312" w:eastAsia="仿宋_GB2312" w:cs="仿宋_GB2312"/>
          <w:color w:val="auto"/>
          <w:sz w:val="32"/>
          <w:szCs w:val="32"/>
          <w:lang w:val="en-US" w:eastAsia="zh-CN"/>
        </w:rPr>
        <w:fldChar w:fldCharType="end"/>
      </w:r>
    </w:p>
    <w:p>
      <w:pPr>
        <w:ind w:firstLine="640" w:firstLineChars="200"/>
        <w:rPr>
          <w:rFonts w:hint="eastAsia" w:ascii="仿宋_GB2312" w:hAnsi="仿宋_GB2312" w:eastAsia="仿宋_GB2312" w:cs="仿宋_GB2312"/>
          <w:b w:val="0"/>
          <w:bCs w:val="0"/>
          <w:color w:val="auto"/>
          <w:sz w:val="32"/>
          <w:szCs w:val="32"/>
          <w:lang w:val="en-US" w:eastAsia="zh-CN"/>
        </w:rPr>
      </w:pP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w:t>
      </w:r>
      <w:r>
        <w:rPr>
          <w:rFonts w:hint="eastAsia" w:ascii="仿宋_GB2312" w:hAnsi="仿宋_GB2312" w:eastAsia="仿宋_GB2312" w:cs="仿宋_GB2312"/>
          <w:color w:val="auto"/>
          <w:sz w:val="32"/>
          <w:szCs w:val="32"/>
          <w:lang w:val="en-US" w:eastAsia="zh-CN"/>
        </w:rPr>
        <w:t>报名信息表</w:t>
      </w:r>
    </w:p>
    <w:p>
      <w:pPr>
        <w:ind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2.法人授权委托书</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3.报价单</w:t>
      </w:r>
    </w:p>
    <w:p>
      <w:pPr>
        <w:ind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4.市场应用情况表</w:t>
      </w:r>
    </w:p>
    <w:p>
      <w:pPr>
        <w:rPr>
          <w:rFonts w:hint="eastAsia" w:ascii="仿宋_GB2312" w:hAnsi="仿宋_GB2312" w:eastAsia="仿宋_GB2312" w:cs="仿宋_GB2312"/>
          <w:color w:val="auto"/>
          <w:sz w:val="32"/>
          <w:szCs w:val="32"/>
          <w:lang w:val="en-US" w:eastAsia="zh-CN"/>
        </w:rPr>
      </w:pPr>
      <w:bookmarkStart w:id="0" w:name="_GoBack"/>
      <w:bookmarkEnd w:id="0"/>
    </w:p>
    <w:p>
      <w:pPr>
        <w:rPr>
          <w:rFonts w:hint="eastAsia" w:ascii="仿宋_GB2312" w:hAnsi="仿宋_GB2312" w:eastAsia="仿宋_GB2312" w:cs="仿宋_GB2312"/>
          <w:color w:val="auto"/>
          <w:sz w:val="32"/>
          <w:szCs w:val="32"/>
          <w:lang w:val="en-US" w:eastAsia="zh-CN"/>
        </w:rPr>
      </w:pPr>
    </w:p>
    <w:p>
      <w:pPr>
        <w:ind w:firstLine="4480" w:firstLineChars="14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2024年3月19日</w:t>
      </w: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32"/>
          <w:szCs w:val="32"/>
          <w:lang w:val="en-US" w:eastAsia="zh-CN"/>
        </w:rPr>
        <w:t>附件1</w:t>
      </w:r>
    </w:p>
    <w:p>
      <w:pPr>
        <w:jc w:val="center"/>
        <w:rPr>
          <w:rFonts w:hint="eastAsia" w:ascii="仿宋_GB2312" w:hAnsi="仿宋_GB2312" w:eastAsia="仿宋_GB2312" w:cs="仿宋_GB2312"/>
          <w:b/>
          <w:bCs w:val="0"/>
          <w:color w:val="auto"/>
          <w:sz w:val="44"/>
          <w:szCs w:val="44"/>
          <w:lang w:val="en-US"/>
        </w:rPr>
      </w:pPr>
      <w:r>
        <w:rPr>
          <w:rFonts w:hint="eastAsia" w:ascii="仿宋_GB2312" w:hAnsi="仿宋_GB2312" w:eastAsia="仿宋_GB2312" w:cs="仿宋_GB2312"/>
          <w:b/>
          <w:bCs w:val="0"/>
          <w:color w:val="auto"/>
          <w:sz w:val="44"/>
          <w:szCs w:val="44"/>
          <w:lang w:val="en-US" w:eastAsia="zh-CN"/>
        </w:rPr>
        <w:t>报名信息表</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编号</w:t>
      </w:r>
      <w:r>
        <w:rPr>
          <w:rFonts w:hint="eastAsia" w:ascii="仿宋_GB2312" w:hAnsi="仿宋_GB2312" w:eastAsia="仿宋_GB2312" w:cs="仿宋_GB2312"/>
          <w:color w:val="auto"/>
          <w:sz w:val="28"/>
          <w:szCs w:val="28"/>
        </w:rPr>
        <w:t>：</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名称：</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报名日期</w:t>
            </w:r>
          </w:p>
        </w:tc>
        <w:tc>
          <w:tcPr>
            <w:tcW w:w="5355" w:type="dxa"/>
            <w:vAlign w:val="center"/>
          </w:tcPr>
          <w:p>
            <w:pPr>
              <w:jc w:val="center"/>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公司全称</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办公固话</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电子信箱</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公司地址</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联系人</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手机号码</w:t>
            </w:r>
          </w:p>
        </w:tc>
        <w:tc>
          <w:tcPr>
            <w:tcW w:w="5355" w:type="dxa"/>
            <w:vAlign w:val="center"/>
          </w:tcPr>
          <w:p>
            <w:pPr>
              <w:jc w:val="center"/>
              <w:rPr>
                <w:rFonts w:hint="eastAsia" w:ascii="仿宋_GB2312" w:hAnsi="仿宋_GB2312" w:eastAsia="仿宋_GB2312" w:cs="仿宋_GB2312"/>
                <w:color w:val="auto"/>
                <w:sz w:val="28"/>
                <w:szCs w:val="28"/>
              </w:rPr>
            </w:pPr>
          </w:p>
        </w:tc>
      </w:tr>
    </w:tbl>
    <w:p>
      <w:pPr>
        <w:rPr>
          <w:rFonts w:hint="eastAsia"/>
          <w:color w:val="auto"/>
          <w:lang w:val="en-US" w:eastAsia="zh-CN"/>
        </w:rPr>
      </w:pPr>
      <w:r>
        <w:rPr>
          <w:rFonts w:hint="eastAsia"/>
          <w:color w:val="auto"/>
          <w:lang w:val="en-US" w:eastAsia="zh-CN"/>
        </w:rPr>
        <w:br w:type="page"/>
      </w:r>
    </w:p>
    <w:p>
      <w:pPr>
        <w:pStyle w:val="5"/>
        <w:spacing w:line="520" w:lineRule="exact"/>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44"/>
          <w:szCs w:val="44"/>
        </w:rPr>
      </w:pPr>
      <w:r>
        <w:rPr>
          <w:rFonts w:hint="eastAsia" w:ascii="仿宋_GB2312" w:hAnsi="仿宋_GB2312" w:eastAsia="仿宋_GB2312" w:cs="仿宋_GB2312"/>
          <w:b/>
          <w:bCs w:val="0"/>
          <w:color w:val="auto"/>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本授权书声明：</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（公司名称）</w:t>
      </w:r>
      <w:r>
        <w:rPr>
          <w:rFonts w:hint="eastAsia" w:ascii="仿宋_GB2312" w:eastAsia="仿宋_GB2312"/>
          <w:color w:val="auto"/>
          <w:sz w:val="32"/>
          <w:szCs w:val="32"/>
        </w:rPr>
        <w:t>法</w:t>
      </w:r>
      <w:r>
        <w:rPr>
          <w:rFonts w:hint="eastAsia" w:ascii="仿宋_GB2312" w:eastAsia="仿宋_GB2312"/>
          <w:color w:val="auto"/>
          <w:sz w:val="32"/>
          <w:szCs w:val="32"/>
          <w:lang w:val="en-US" w:eastAsia="zh-CN"/>
        </w:rPr>
        <w:t>定代表人</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（姓名）</w:t>
      </w:r>
      <w:r>
        <w:rPr>
          <w:rFonts w:hint="eastAsia" w:ascii="仿宋_GB2312" w:eastAsia="仿宋_GB2312"/>
          <w:color w:val="auto"/>
          <w:sz w:val="32"/>
          <w:szCs w:val="32"/>
        </w:rPr>
        <w:t>，代表本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授权</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姓名）为</w:t>
      </w:r>
      <w:r>
        <w:rPr>
          <w:rFonts w:hint="eastAsia" w:ascii="仿宋_GB2312" w:eastAsia="仿宋_GB2312"/>
          <w:color w:val="auto"/>
          <w:sz w:val="32"/>
          <w:szCs w:val="32"/>
        </w:rPr>
        <w:t>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的合法代理人，参加</w:t>
      </w:r>
      <w:r>
        <w:rPr>
          <w:rFonts w:hint="eastAsia" w:ascii="仿宋_GB2312" w:eastAsia="仿宋_GB2312"/>
          <w:color w:val="auto"/>
          <w:sz w:val="32"/>
          <w:szCs w:val="32"/>
          <w:lang w:val="en-US" w:eastAsia="zh-CN"/>
        </w:rPr>
        <w:t>威海市立第三医院</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（项目编号）项目的论证，并</w:t>
      </w:r>
      <w:r>
        <w:rPr>
          <w:rFonts w:hint="eastAsia" w:ascii="仿宋_GB2312" w:eastAsia="仿宋_GB2312"/>
          <w:color w:val="auto"/>
          <w:sz w:val="32"/>
          <w:szCs w:val="32"/>
        </w:rPr>
        <w:t>以本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本公司已充分理解本项目</w:t>
      </w:r>
      <w:r>
        <w:rPr>
          <w:rFonts w:hint="eastAsia" w:ascii="仿宋_GB2312" w:eastAsia="仿宋_GB2312"/>
          <w:color w:val="auto"/>
          <w:sz w:val="32"/>
          <w:szCs w:val="32"/>
          <w:u w:val="none"/>
          <w:lang w:val="en-US" w:eastAsia="zh-CN"/>
        </w:rPr>
        <w:t>邀请函的</w:t>
      </w:r>
      <w:r>
        <w:rPr>
          <w:rFonts w:hint="eastAsia" w:ascii="仿宋_GB2312" w:eastAsia="仿宋_GB2312"/>
          <w:color w:val="auto"/>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w:t>
      </w:r>
      <w:r>
        <w:rPr>
          <w:rFonts w:hint="eastAsia" w:ascii="仿宋_GB2312" w:hAnsi="仿宋_GB2312" w:eastAsia="仿宋_GB2312" w:cs="仿宋_GB2312"/>
          <w:color w:val="auto"/>
          <w:sz w:val="32"/>
          <w:szCs w:val="32"/>
          <w:lang w:val="en-US" w:eastAsia="zh-CN"/>
        </w:rPr>
        <w:t>定</w:t>
      </w:r>
      <w:r>
        <w:rPr>
          <w:rFonts w:hint="eastAsia" w:ascii="仿宋_GB2312" w:hAnsi="仿宋_GB2312" w:eastAsia="仿宋_GB2312" w:cs="仿宋_GB2312"/>
          <w:color w:val="auto"/>
          <w:sz w:val="32"/>
          <w:szCs w:val="32"/>
        </w:rPr>
        <w:t>代表</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签字：</w:t>
      </w:r>
      <w:r>
        <w:rPr>
          <w:rFonts w:hint="eastAsia" w:ascii="仿宋_GB2312" w:hAnsi="仿宋_GB2312" w:eastAsia="仿宋_GB2312" w:cs="仿宋_GB2312"/>
          <w:color w:val="auto"/>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single"/>
          <w:lang w:val="en-US" w:eastAsia="zh-CN"/>
        </w:rPr>
        <w:t>授权单位在此处盖章</w:t>
      </w:r>
      <w:r>
        <w:rPr>
          <w:rFonts w:hint="eastAsia" w:ascii="仿宋_GB2312" w:hAnsi="仿宋_GB2312" w:eastAsia="仿宋_GB2312" w:cs="仿宋_GB2312"/>
          <w:color w:val="auto"/>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被授权人签字：</w:t>
      </w:r>
      <w:r>
        <w:rPr>
          <w:rFonts w:hint="eastAsia" w:ascii="仿宋_GB2312" w:hAnsi="仿宋_GB2312" w:eastAsia="仿宋_GB2312" w:cs="仿宋_GB2312"/>
          <w:color w:val="auto"/>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color w:val="auto"/>
                <w:sz w:val="32"/>
                <w:szCs w:val="32"/>
                <w:vertAlign w:val="baseline"/>
                <w:lang w:val="en-US" w:eastAsia="zh-CN"/>
              </w:rPr>
            </w:pPr>
          </w:p>
        </w:tc>
      </w:tr>
    </w:tbl>
    <w:p>
      <w:pPr>
        <w:rPr>
          <w:rFonts w:hint="eastAsia" w:ascii="仿宋_GB2312" w:hAnsi="仿宋_GB2312" w:eastAsia="仿宋_GB2312" w:cs="仿宋_GB2312"/>
          <w:color w:val="auto"/>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color w:val="auto"/>
          <w:sz w:val="13"/>
          <w:szCs w:val="13"/>
          <w:lang w:val="en-US" w:eastAsia="zh-CN"/>
        </w:rPr>
        <w:br w:type="page"/>
      </w:r>
    </w:p>
    <w:p>
      <w:pPr>
        <w:pStyle w:val="5"/>
        <w:spacing w:line="520" w:lineRule="exact"/>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0"/>
        <w:tblW w:w="8623" w:type="dxa"/>
        <w:tblInd w:w="0" w:type="dxa"/>
        <w:shd w:val="clear" w:color="auto" w:fill="auto"/>
        <w:tblLayout w:type="fixed"/>
        <w:tblCellMar>
          <w:top w:w="0" w:type="dxa"/>
          <w:left w:w="0" w:type="dxa"/>
          <w:bottom w:w="0" w:type="dxa"/>
          <w:right w:w="0" w:type="dxa"/>
        </w:tblCellMar>
      </w:tblPr>
      <w:tblGrid>
        <w:gridCol w:w="521"/>
        <w:gridCol w:w="1136"/>
        <w:gridCol w:w="2526"/>
        <w:gridCol w:w="645"/>
        <w:gridCol w:w="810"/>
        <w:gridCol w:w="672"/>
        <w:gridCol w:w="948"/>
        <w:gridCol w:w="1365"/>
      </w:tblGrid>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auto"/>
                <w:sz w:val="18"/>
                <w:szCs w:val="18"/>
                <w:highlight w:val="none"/>
                <w:u w:val="none"/>
              </w:rPr>
            </w:pPr>
            <w: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t>序号</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auto"/>
                <w:sz w:val="18"/>
                <w:szCs w:val="18"/>
                <w:highlight w:val="none"/>
                <w:u w:val="none"/>
              </w:rPr>
            </w:pPr>
            <w: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t>物品名称</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auto"/>
                <w:sz w:val="18"/>
                <w:szCs w:val="18"/>
                <w:highlight w:val="none"/>
                <w:u w:val="none"/>
              </w:rPr>
            </w:pPr>
            <w: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t>规格要求</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auto"/>
                <w:sz w:val="18"/>
                <w:szCs w:val="18"/>
                <w:highlight w:val="none"/>
                <w:u w:val="none"/>
              </w:rPr>
            </w:pPr>
            <w: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auto"/>
                <w:sz w:val="18"/>
                <w:szCs w:val="18"/>
                <w:highlight w:val="none"/>
                <w:u w:val="none"/>
              </w:rPr>
            </w:pPr>
            <w: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t>数量</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pPr>
            <w: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t>价格</w:t>
            </w:r>
          </w:p>
          <w:p>
            <w:pPr>
              <w:keepNext w:val="0"/>
              <w:keepLines w:val="0"/>
              <w:widowControl/>
              <w:suppressLineNumbers w:val="0"/>
              <w:jc w:val="center"/>
              <w:textAlignment w:val="cente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pPr>
            <w: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t>（元）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pPr>
            <w: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t>金额</w:t>
            </w:r>
          </w:p>
          <w:p>
            <w:pPr>
              <w:keepNext w:val="0"/>
              <w:keepLines w:val="0"/>
              <w:widowControl/>
              <w:suppressLineNumbers w:val="0"/>
              <w:jc w:val="center"/>
              <w:textAlignment w:val="cente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pPr>
            <w: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t>（元）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pPr>
            <w:r>
              <w:rPr>
                <w:rFonts w:hint="eastAsia" w:asciiTheme="minorEastAsia" w:hAnsiTheme="minorEastAsia" w:eastAsiaTheme="minorEastAsia" w:cstheme="minorEastAsia"/>
                <w:b/>
                <w:bCs w:val="0"/>
                <w:i w:val="0"/>
                <w:snapToGrid w:val="0"/>
                <w:color w:val="auto"/>
                <w:kern w:val="0"/>
                <w:sz w:val="18"/>
                <w:szCs w:val="18"/>
                <w:highlight w:val="none"/>
                <w:u w:val="none"/>
                <w:lang w:val="en-US" w:eastAsia="zh-CN" w:bidi="ar"/>
              </w:rPr>
              <w:t>备注</w:t>
            </w: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打印纸</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32K/1000张（包）</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Theme="minorEastAsia" w:hAnsiTheme="minorEastAsia" w:cstheme="minorEastAsia"/>
                <w:i w:val="0"/>
                <w:color w:val="auto"/>
                <w:sz w:val="18"/>
                <w:szCs w:val="18"/>
                <w:highlight w:val="none"/>
                <w:u w:val="none"/>
                <w:lang w:val="en-US" w:eastAsia="zh-CN"/>
              </w:rPr>
              <w:t>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146000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塑料纸杯</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塑料160ml</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27360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小服药袋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塑料100/捆</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捆</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rPr>
            </w:pPr>
            <w:r>
              <w:rPr>
                <w:rFonts w:hint="eastAsia" w:ascii="宋体" w:hAnsi="宋体" w:eastAsia="宋体" w:cs="宋体"/>
                <w:i w:val="0"/>
                <w:color w:val="000000"/>
                <w:kern w:val="0"/>
                <w:sz w:val="18"/>
                <w:szCs w:val="18"/>
                <w:u w:val="none"/>
                <w:lang w:val="en-US" w:eastAsia="zh-CN" w:bidi="ar"/>
              </w:rPr>
              <w:t>6000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碳素笔</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（走珠笔）白雪PVR-155  0.5mm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1905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电池5 号</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南孚牌 每板6节</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节</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1390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卫生纸</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心相印商务用擦手纸225mm*220mm 200张/包</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1260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笔记本</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32K  40张 80页</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1080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自封袋</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塑料(15*22cm)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rPr>
            </w:pPr>
            <w:r>
              <w:rPr>
                <w:rFonts w:hint="eastAsia" w:ascii="宋体" w:hAnsi="宋体" w:eastAsia="宋体" w:cs="宋体"/>
                <w:i w:val="0"/>
                <w:color w:val="000000"/>
                <w:kern w:val="0"/>
                <w:sz w:val="18"/>
                <w:szCs w:val="18"/>
                <w:u w:val="none"/>
                <w:lang w:val="en-US" w:eastAsia="zh-CN" w:bidi="ar"/>
              </w:rPr>
              <w:t>1000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票夹小</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得力8555彩色长尾票夹19mm筒装(混)(40只/筒)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800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10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电池7号</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南孚牌 每板6节</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节</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760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11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档案袋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得力5706 L型10张/包 220*310mm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600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12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油性笔</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黑色得力6824记号笔12支/盒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600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13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自封袋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塑料(10*15cm)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500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14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票夹中</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得力8554彩色长尾票夹25mm筒装(混)(48只/筒)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480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15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洗手液</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利尔康500ml</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475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16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肥皂</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雕牌202g</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432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17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档案袋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牛皮纸/A4</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400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18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大盘纸</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卫生间酒店专用48*48*30</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300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19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订书钉</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得力0012 12#(1000枚/盒)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210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20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透明胶带</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得力30200 6pcs(卷)48mm*30y</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198</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21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线手套</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挂胶</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付</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192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22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胶水</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康乐怡75g</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160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23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曲别针</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得力0018 3#回形针(100枚/盒)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140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24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票夹大</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得力8553彩色长尾票夹 桶装（混）24只/桶</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25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白板笔</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得力6811 每盒10支</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26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荣誉证书芯</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A4</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27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荣誉证书</w:t>
            </w:r>
          </w:p>
        </w:tc>
        <w:tc>
          <w:tcPr>
            <w:tcW w:w="2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A4</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28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口取纸</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得力7193 24*27mm 12枚/12张</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rPr>
            </w:pPr>
            <w:r>
              <w:rPr>
                <w:rFonts w:hint="eastAsia" w:ascii="宋体" w:hAnsi="宋体" w:eastAsia="宋体" w:cs="宋体"/>
                <w:i w:val="0"/>
                <w:color w:val="000000"/>
                <w:kern w:val="0"/>
                <w:sz w:val="18"/>
                <w:szCs w:val="18"/>
                <w:u w:val="none"/>
                <w:lang w:val="en-US" w:eastAsia="zh-CN" w:bidi="ar"/>
              </w:rPr>
              <w:t>75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29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打印纸</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A5纸/4000页</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rPr>
            </w:pPr>
            <w:r>
              <w:rPr>
                <w:rFonts w:hint="eastAsia" w:ascii="宋体" w:hAnsi="宋体" w:eastAsia="宋体" w:cs="宋体"/>
                <w:i w:val="0"/>
                <w:color w:val="000000"/>
                <w:kern w:val="0"/>
                <w:sz w:val="18"/>
                <w:szCs w:val="18"/>
                <w:u w:val="none"/>
                <w:lang w:val="en-US" w:eastAsia="zh-CN" w:bidi="ar"/>
              </w:rPr>
              <w:t>75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30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板夹(塑料)</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得力9253 A4直尺功能夹笔功能</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65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31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碳素笔</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红</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60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32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塑料桶</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5公斤</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60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33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粘鼠板</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绿叶牌</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60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34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洗手液</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手术室葡清天然皂液1L</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60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35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拉杆夹</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窄 得力55315只/袋</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50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36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挂钩</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每板2个</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板</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50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37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档案盒</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纸6CM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50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38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奖状芯+框</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4K</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49</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39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油性笔</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红得力6824记号笔12支/盒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48</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40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双面胶</w:t>
            </w:r>
          </w:p>
        </w:tc>
        <w:tc>
          <w:tcPr>
            <w:tcW w:w="2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薄得力3040216卷/桶18mm*10Y</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40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41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纸抽</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清风牌盒装纸抽 每盒200抽*2层</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36</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42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电池圆３２号</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南孚牌</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节</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30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43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笔记本</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A5</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25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44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卫生纸</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清风1.4KG B000B每包 10卷</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24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45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电话</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步步高/HCD0076082TSD</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24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46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铅笔</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rPr>
            </w:pPr>
            <w:r>
              <w:rPr>
                <w:rFonts w:hint="eastAsia" w:ascii="宋体" w:hAnsi="宋体" w:eastAsia="宋体" w:cs="宋体"/>
                <w:i w:val="0"/>
                <w:color w:val="000000"/>
                <w:kern w:val="0"/>
                <w:sz w:val="18"/>
                <w:szCs w:val="18"/>
                <w:u w:val="none"/>
                <w:lang w:val="en-US" w:eastAsia="zh-CN" w:bidi="ar"/>
              </w:rPr>
              <w:t>中华牌 2B</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47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台笔</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得力6793</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48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小塑料桶</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红色(金顺牌30号)</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49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双面胶</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厚得力30412 2.5mm*24mm*5Y</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50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电话曲线</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黑色</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51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文件夹</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得力5301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52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乳胶手套</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明岩牌</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付</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53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印油</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光敏印油红色10ml</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54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电池9V</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松下 每盒10节</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节</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18</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55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台签</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横竖版</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17</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56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剪刀</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得力6001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把</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17</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57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订书钉</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得力0013   23/13(1000枚/盒)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58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订书机</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得力0414 24/6--26/6</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59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暖瓶</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山水牌 （SS-1806 CAPA:3.2L）</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60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档案盒</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塑料6CM  得力5623</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61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胶棒</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36g</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13</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62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指甲刀</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大鲨鱼 S618BE</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63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电池1号</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南孚牌</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64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钢丝球</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65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线绳</w:t>
            </w:r>
          </w:p>
        </w:tc>
        <w:tc>
          <w:tcPr>
            <w:tcW w:w="2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白色</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66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皮筋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67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电话曲线</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白色</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68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印油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得力快干印油</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69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档案袋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得力5505/A4带按扣</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70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打印纸</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彩色</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71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充电电池7号</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节</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8</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72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充电电池5号</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节</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rPr>
            </w:pPr>
            <w:r>
              <w:rPr>
                <w:rFonts w:hint="eastAsia" w:ascii="宋体" w:hAnsi="宋体" w:eastAsia="宋体" w:cs="宋体"/>
                <w:i w:val="0"/>
                <w:color w:val="000000"/>
                <w:kern w:val="0"/>
                <w:sz w:val="18"/>
                <w:szCs w:val="18"/>
                <w:u w:val="none"/>
                <w:lang w:val="en-US" w:eastAsia="zh-CN" w:bidi="ar"/>
              </w:rPr>
              <w:t>8</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73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rPr>
            </w:pPr>
            <w:r>
              <w:rPr>
                <w:rFonts w:hint="eastAsia" w:ascii="宋体" w:hAnsi="宋体" w:eastAsia="宋体" w:cs="宋体"/>
                <w:i w:val="0"/>
                <w:color w:val="000000"/>
                <w:kern w:val="0"/>
                <w:sz w:val="18"/>
                <w:szCs w:val="18"/>
                <w:u w:val="none"/>
                <w:lang w:val="en-US" w:eastAsia="zh-CN" w:bidi="ar"/>
              </w:rPr>
              <w:t>笔记本</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32K 硬皮</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8</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74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弹簧秤</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10公斤</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75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去污粉</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文登300g</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6</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76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鞋刷</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塑料</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77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电池12V/27A</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南孚牌</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78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印台</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快干工艺印泥</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79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纸篓</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塑料</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80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计算器</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得力1654</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81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直尺</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30CM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82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温湿度计</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rPr>
            </w:pPr>
            <w:r>
              <w:rPr>
                <w:rFonts w:hint="eastAsia" w:ascii="宋体" w:hAnsi="宋体" w:eastAsia="宋体" w:cs="宋体"/>
                <w:i w:val="0"/>
                <w:color w:val="000000"/>
                <w:kern w:val="0"/>
                <w:sz w:val="18"/>
                <w:szCs w:val="18"/>
                <w:u w:val="none"/>
                <w:lang w:val="en-US" w:eastAsia="zh-CN" w:bidi="ar"/>
              </w:rPr>
              <w:t>得力90011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83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撮子</w:t>
            </w:r>
          </w:p>
        </w:tc>
        <w:tc>
          <w:tcPr>
            <w:tcW w:w="252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塑料2</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把</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84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笤帚</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塑料</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rPr>
            </w:pPr>
            <w:r>
              <w:rPr>
                <w:rFonts w:hint="eastAsia" w:ascii="宋体" w:hAnsi="宋体" w:eastAsia="宋体" w:cs="宋体"/>
                <w:i w:val="0"/>
                <w:color w:val="000000"/>
                <w:kern w:val="0"/>
                <w:sz w:val="18"/>
                <w:szCs w:val="18"/>
                <w:u w:val="none"/>
                <w:lang w:val="en-US" w:eastAsia="zh-CN" w:bidi="ar"/>
              </w:rPr>
              <w:t>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85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体重秤</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香山</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3</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86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白板擦</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塑料</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87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香皂</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88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电池12V/23A</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南孚牌</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89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碳素笔芯</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黑</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90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洗车刷子</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长柄</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91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充电器</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充电电池</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t>92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报架</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9303</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cstheme="minorEastAsia"/>
                <w:i w:val="0"/>
                <w:snapToGrid w:val="0"/>
                <w:color w:val="auto"/>
                <w:kern w:val="0"/>
                <w:sz w:val="18"/>
                <w:szCs w:val="18"/>
                <w:highlight w:val="none"/>
                <w:u w:val="none"/>
                <w:lang w:val="en-US" w:eastAsia="zh-CN" w:bidi="ar"/>
              </w:rPr>
              <w:t>93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起钉器</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94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大头针</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得力0016大头针(50克/盒)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95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纸绳</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96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拖把</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普通 棉布头</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97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温度计</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明高冰箱温度计（40℃/--30℃）</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98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电池2号</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天球</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节</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99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文件夹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双夹</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100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文件夹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60页</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101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订书机</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重型得力0394  23/6--23/13</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102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塑料桶</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塑料水桶(高31*宽31cm)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103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枪手蚊药</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枪手牌（600ml）</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104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打火机</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塑料</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105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自封袋</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塑料(45*50cm)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106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小方手巾</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30*30</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107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书架</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得力</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51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Theme="minorEastAsia" w:hAnsiTheme="minorEastAsia" w:cstheme="minorEastAsia"/>
                <w:i w:val="0"/>
                <w:snapToGrid w:val="0"/>
                <w:color w:val="auto"/>
                <w:kern w:val="0"/>
                <w:sz w:val="18"/>
                <w:szCs w:val="18"/>
                <w:highlight w:val="none"/>
                <w:u w:val="none"/>
                <w:lang w:val="en-US" w:eastAsia="zh-CN" w:bidi="ar"/>
              </w:rPr>
              <w:t>108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石英钟</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得力9006挂钟</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highlight w:val="none"/>
                <w:u w:val="none"/>
                <w:lang w:val="en-US" w:eastAsia="zh-CN" w:bidi="ar"/>
              </w:rPr>
            </w:pPr>
          </w:p>
        </w:tc>
      </w:tr>
      <w:tr>
        <w:tblPrEx>
          <w:tblLayout w:type="fixed"/>
          <w:tblCellMar>
            <w:top w:w="0" w:type="dxa"/>
            <w:left w:w="0" w:type="dxa"/>
            <w:bottom w:w="0" w:type="dxa"/>
            <w:right w:w="0" w:type="dxa"/>
          </w:tblCellMar>
        </w:tblPrEx>
        <w:trPr>
          <w:trHeight w:val="454" w:hRule="atLeast"/>
        </w:trPr>
        <w:tc>
          <w:tcPr>
            <w:tcW w:w="631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snapToGrid w:val="0"/>
                <w:color w:val="auto"/>
                <w:kern w:val="0"/>
                <w:sz w:val="18"/>
                <w:szCs w:val="18"/>
                <w:highlight w:val="none"/>
                <w:u w:val="none"/>
                <w:lang w:val="en-US" w:eastAsia="zh-CN" w:bidi="ar"/>
              </w:rPr>
            </w:pPr>
            <w:r>
              <w:rPr>
                <w:rFonts w:hint="eastAsia" w:asciiTheme="minorEastAsia" w:hAnsiTheme="minorEastAsia" w:cstheme="minorEastAsia"/>
                <w:b/>
                <w:bCs/>
                <w:i w:val="0"/>
                <w:snapToGrid w:val="0"/>
                <w:color w:val="auto"/>
                <w:kern w:val="0"/>
                <w:sz w:val="18"/>
                <w:szCs w:val="18"/>
                <w:highlight w:val="none"/>
                <w:u w:val="none"/>
                <w:lang w:val="en-US" w:eastAsia="zh-CN" w:bidi="ar"/>
              </w:rPr>
              <w:t>合计金额（元）</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snapToGrid w:val="0"/>
                <w:color w:val="auto"/>
                <w:kern w:val="0"/>
                <w:sz w:val="18"/>
                <w:szCs w:val="18"/>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snapToGrid w:val="0"/>
                <w:color w:val="auto"/>
                <w:kern w:val="0"/>
                <w:sz w:val="18"/>
                <w:szCs w:val="18"/>
                <w:highlight w:val="none"/>
                <w:u w:val="none"/>
                <w:lang w:val="en-US" w:eastAsia="zh-CN" w:bidi="ar"/>
              </w:rPr>
            </w:pPr>
          </w:p>
        </w:tc>
      </w:tr>
    </w:tbl>
    <w:p>
      <w:pPr>
        <w:pStyle w:val="2"/>
        <w:rPr>
          <w:rFonts w:hint="eastAsia"/>
          <w:color w:val="auto"/>
          <w:lang w:val="en-US" w:eastAsia="zh-CN"/>
        </w:rPr>
      </w:pPr>
    </w:p>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必须满足的付款要求和对于报价的追加说明（如有）：</w:t>
      </w:r>
    </w:p>
    <w:p>
      <w:pPr>
        <w:rPr>
          <w:rFonts w:hint="eastAsia" w:ascii="仿宋_GB2312" w:hAnsi="仿宋_GB2312" w:eastAsia="仿宋_GB2312" w:cs="仿宋_GB2312"/>
          <w:b w:val="0"/>
          <w:bCs w:val="0"/>
          <w:color w:val="auto"/>
          <w:sz w:val="32"/>
          <w:szCs w:val="32"/>
          <w:lang w:val="en-US" w:eastAsia="zh-CN"/>
        </w:rPr>
      </w:pPr>
    </w:p>
    <w:p>
      <w:pPr>
        <w:rPr>
          <w:rFonts w:hint="eastAsia" w:ascii="仿宋_GB2312" w:hAnsi="仿宋_GB2312" w:eastAsia="仿宋_GB2312" w:cs="仿宋_GB2312"/>
          <w:b w:val="0"/>
          <w:bCs w:val="0"/>
          <w:color w:val="auto"/>
          <w:sz w:val="32"/>
          <w:szCs w:val="32"/>
          <w:lang w:val="en-US" w:eastAsia="zh-CN"/>
        </w:rPr>
      </w:pP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参与供应商盖章：</w:t>
      </w: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br w:type="page"/>
      </w:r>
    </w:p>
    <w:p>
      <w:pP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附件4</w:t>
      </w:r>
    </w:p>
    <w:p>
      <w:pPr>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44"/>
          <w:szCs w:val="44"/>
          <w:lang w:val="en-US" w:eastAsia="zh-CN"/>
        </w:rPr>
        <w:t>市场应用情况表</w:t>
      </w:r>
    </w:p>
    <w:p>
      <w:pPr>
        <w:jc w:val="center"/>
        <w:rPr>
          <w:rFonts w:hint="eastAsia" w:ascii="仿宋_GB2312" w:hAnsi="仿宋_GB2312" w:eastAsia="仿宋_GB2312" w:cs="仿宋_GB2312"/>
          <w:b/>
          <w:bCs/>
          <w:color w:val="auto"/>
          <w:sz w:val="24"/>
          <w:szCs w:val="24"/>
          <w:lang w:val="en-US" w:eastAsia="zh-CN"/>
        </w:rPr>
      </w:pP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bl>
    <w:p>
      <w:pPr>
        <w:rPr>
          <w:rFonts w:hint="eastAsia" w:ascii="仿宋_GB2312" w:hAnsi="仿宋_GB2312" w:eastAsia="仿宋_GB2312" w:cs="仿宋_GB2312"/>
          <w:b w:val="0"/>
          <w:bCs w:val="0"/>
          <w:color w:val="auto"/>
          <w:sz w:val="32"/>
          <w:szCs w:val="32"/>
          <w:lang w:val="en-US" w:eastAsia="zh-CN"/>
        </w:rPr>
      </w:pP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参与公司盖章：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2145EE5"/>
    <w:rsid w:val="0306783C"/>
    <w:rsid w:val="041012AE"/>
    <w:rsid w:val="04E36293"/>
    <w:rsid w:val="056E3308"/>
    <w:rsid w:val="06616A6F"/>
    <w:rsid w:val="06637264"/>
    <w:rsid w:val="06933336"/>
    <w:rsid w:val="072E50C6"/>
    <w:rsid w:val="07B56800"/>
    <w:rsid w:val="0805587B"/>
    <w:rsid w:val="08543E81"/>
    <w:rsid w:val="088966EE"/>
    <w:rsid w:val="0A5B73EA"/>
    <w:rsid w:val="0A7105F0"/>
    <w:rsid w:val="0AE47B1E"/>
    <w:rsid w:val="0B50556E"/>
    <w:rsid w:val="0BC2087A"/>
    <w:rsid w:val="0C0E2D62"/>
    <w:rsid w:val="0D0328AB"/>
    <w:rsid w:val="0DF65BF1"/>
    <w:rsid w:val="0E441926"/>
    <w:rsid w:val="0E5674D9"/>
    <w:rsid w:val="0EB466F8"/>
    <w:rsid w:val="0F4722FA"/>
    <w:rsid w:val="0F546711"/>
    <w:rsid w:val="0FE867C1"/>
    <w:rsid w:val="0FFB437A"/>
    <w:rsid w:val="10065AE8"/>
    <w:rsid w:val="11147823"/>
    <w:rsid w:val="112A7A9F"/>
    <w:rsid w:val="125F6671"/>
    <w:rsid w:val="12ED60D3"/>
    <w:rsid w:val="15CF09FC"/>
    <w:rsid w:val="17450FC9"/>
    <w:rsid w:val="1753483A"/>
    <w:rsid w:val="178F45DF"/>
    <w:rsid w:val="18B762F0"/>
    <w:rsid w:val="1940115E"/>
    <w:rsid w:val="19F52E2A"/>
    <w:rsid w:val="1A8A24E8"/>
    <w:rsid w:val="1C672275"/>
    <w:rsid w:val="1DF267E8"/>
    <w:rsid w:val="1E1543D9"/>
    <w:rsid w:val="1FF86EBC"/>
    <w:rsid w:val="209100DD"/>
    <w:rsid w:val="213114EA"/>
    <w:rsid w:val="214573E3"/>
    <w:rsid w:val="21A437E9"/>
    <w:rsid w:val="21E03505"/>
    <w:rsid w:val="21F44340"/>
    <w:rsid w:val="22CE55AA"/>
    <w:rsid w:val="23597745"/>
    <w:rsid w:val="24314357"/>
    <w:rsid w:val="24A3598F"/>
    <w:rsid w:val="27C129C2"/>
    <w:rsid w:val="28460323"/>
    <w:rsid w:val="29B47B51"/>
    <w:rsid w:val="29BF69CC"/>
    <w:rsid w:val="29E27AAE"/>
    <w:rsid w:val="2A613BCD"/>
    <w:rsid w:val="2AEB5BAA"/>
    <w:rsid w:val="2BC4525D"/>
    <w:rsid w:val="2BF70ED7"/>
    <w:rsid w:val="2C544788"/>
    <w:rsid w:val="2D067FF6"/>
    <w:rsid w:val="2D453ECC"/>
    <w:rsid w:val="2DAA36BF"/>
    <w:rsid w:val="2E127BEC"/>
    <w:rsid w:val="2ED737AD"/>
    <w:rsid w:val="2FDD5F60"/>
    <w:rsid w:val="30BA749B"/>
    <w:rsid w:val="326C6156"/>
    <w:rsid w:val="32EB18B3"/>
    <w:rsid w:val="33B8159B"/>
    <w:rsid w:val="33DD3CC2"/>
    <w:rsid w:val="34762BF8"/>
    <w:rsid w:val="349D7AB3"/>
    <w:rsid w:val="34C424EB"/>
    <w:rsid w:val="3507227E"/>
    <w:rsid w:val="35B14893"/>
    <w:rsid w:val="364C6A4B"/>
    <w:rsid w:val="378B19B6"/>
    <w:rsid w:val="39276138"/>
    <w:rsid w:val="3AA917C6"/>
    <w:rsid w:val="3AB050B1"/>
    <w:rsid w:val="3B387084"/>
    <w:rsid w:val="3BE22435"/>
    <w:rsid w:val="3BE91C1D"/>
    <w:rsid w:val="3C274923"/>
    <w:rsid w:val="3C732980"/>
    <w:rsid w:val="3E7F198B"/>
    <w:rsid w:val="40A34F94"/>
    <w:rsid w:val="40F724E5"/>
    <w:rsid w:val="434201CC"/>
    <w:rsid w:val="436335D2"/>
    <w:rsid w:val="453C4CFD"/>
    <w:rsid w:val="45C97AD5"/>
    <w:rsid w:val="46F964AC"/>
    <w:rsid w:val="47AD2FBE"/>
    <w:rsid w:val="4A306100"/>
    <w:rsid w:val="4CFD3C59"/>
    <w:rsid w:val="4D7D790C"/>
    <w:rsid w:val="4D891301"/>
    <w:rsid w:val="4E17470B"/>
    <w:rsid w:val="4F3C2E7C"/>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9C74DA"/>
    <w:rsid w:val="63CB7229"/>
    <w:rsid w:val="64F07963"/>
    <w:rsid w:val="66E05971"/>
    <w:rsid w:val="670B1023"/>
    <w:rsid w:val="67546B91"/>
    <w:rsid w:val="67782713"/>
    <w:rsid w:val="691F65AA"/>
    <w:rsid w:val="69252342"/>
    <w:rsid w:val="69CB420D"/>
    <w:rsid w:val="69D86BC2"/>
    <w:rsid w:val="6A8A60CE"/>
    <w:rsid w:val="6B870862"/>
    <w:rsid w:val="6BAB4EF0"/>
    <w:rsid w:val="6CAE73BD"/>
    <w:rsid w:val="6D373CB7"/>
    <w:rsid w:val="6D3B2D2E"/>
    <w:rsid w:val="6DF6410C"/>
    <w:rsid w:val="6E955349"/>
    <w:rsid w:val="6EA040FE"/>
    <w:rsid w:val="6F4F362C"/>
    <w:rsid w:val="70BA437F"/>
    <w:rsid w:val="71E73A79"/>
    <w:rsid w:val="724E6AF0"/>
    <w:rsid w:val="72DB2E88"/>
    <w:rsid w:val="735D5523"/>
    <w:rsid w:val="7504754C"/>
    <w:rsid w:val="76D4524B"/>
    <w:rsid w:val="76D5087A"/>
    <w:rsid w:val="76F774A3"/>
    <w:rsid w:val="77305324"/>
    <w:rsid w:val="77D17783"/>
    <w:rsid w:val="77EA40F6"/>
    <w:rsid w:val="78080ACE"/>
    <w:rsid w:val="790D0676"/>
    <w:rsid w:val="79370F44"/>
    <w:rsid w:val="7A9F7EA6"/>
    <w:rsid w:val="7B034F40"/>
    <w:rsid w:val="7BBD6CAF"/>
    <w:rsid w:val="7BF62302"/>
    <w:rsid w:val="7C8D0641"/>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zbb</cp:lastModifiedBy>
  <dcterms:modified xsi:type="dcterms:W3CDTF">2024-03-19T06:37:02Z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