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LZ2023-38SB的手术室净化系统过滤器项目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2023年11月9日15:00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14:45至15:55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一年期医院手术室净化系统过滤器的供应，具体见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2023年11月7日17:00</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sz w:val="32"/>
          <w:szCs w:val="32"/>
          <w:lang w:val="en-US" w:eastAsia="zh-CN"/>
        </w:rPr>
        <w:t>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《报名信息表》扫描件。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bookmarkStart w:id="0" w:name="_GoBack"/>
      <w:bookmarkEnd w:id="0"/>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论证采取远程办公形式，签到和现场沟通使用电话或者办公软件联络方式。报名联系人和项目被授权人在论证当日</w:t>
      </w:r>
      <w:r>
        <w:rPr>
          <w:rFonts w:hint="eastAsia" w:ascii="仿宋_GB2312" w:hAnsi="仿宋_GB2312" w:eastAsia="仿宋_GB2312" w:cs="仿宋_GB2312"/>
          <w:sz w:val="32"/>
          <w:szCs w:val="32"/>
          <w:u w:val="single"/>
          <w:lang w:val="en-US" w:eastAsia="zh-CN"/>
        </w:rPr>
        <w:t>13:30～17:00</w:t>
      </w:r>
      <w:r>
        <w:rPr>
          <w:rFonts w:hint="eastAsia" w:ascii="仿宋_GB2312" w:hAnsi="仿宋_GB2312" w:eastAsia="仿宋_GB2312" w:cs="仿宋_GB2312"/>
          <w:sz w:val="32"/>
          <w:szCs w:val="32"/>
          <w:lang w:val="en-US" w:eastAsia="zh-CN"/>
        </w:rPr>
        <w:t>保持联系电话畅通。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u w:val="none"/>
          <w:lang w:val="en-US" w:eastAsia="zh-CN"/>
        </w:rPr>
        <w:t>并</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u w:val="single"/>
          <w:lang w:val="en-US" w:eastAsia="zh-CN"/>
        </w:rPr>
        <w:t>2023年11月9日12:00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hAnsi="仿宋_GB2312" w:eastAsia="仿宋_GB2312" w:cs="仿宋_GB2312"/>
          <w:color w:val="auto"/>
          <w:sz w:val="32"/>
          <w:szCs w:val="32"/>
          <w:lang w:val="en-US" w:eastAsia="zh-CN"/>
        </w:rPr>
        <w:t>格式的</w:t>
      </w:r>
      <w:r>
        <w:rPr>
          <w:rFonts w:hint="eastAsia" w:ascii="仿宋_GB2312" w:eastAsia="仿宋_GB2312"/>
          <w:color w:val="auto"/>
          <w:sz w:val="32"/>
          <w:szCs w:val="32"/>
          <w:lang w:val="en-US" w:eastAsia="zh-CN"/>
        </w:rPr>
        <w:t>《报价单》3份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五）产品优势/服务方案与质量保障措施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的《产品优势/服务方案与质量保障措施》3份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lang w:val="en-US" w:eastAsia="zh-CN"/>
        </w:rPr>
      </w:pPr>
      <w:r>
        <w:rPr>
          <w:rFonts w:hint="eastAsia" w:ascii="仿宋_GB2312" w:hAnsi="仿宋_GB2312" w:eastAsia="仿宋_GB2312" w:cs="仿宋_GB2312"/>
          <w:sz w:val="32"/>
          <w:szCs w:val="32"/>
          <w:lang w:val="en-US" w:eastAsia="zh-CN"/>
        </w:rPr>
        <w:t>4.市场应用情况表</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2023年10月30日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0"/>
        <w:tblW w:w="8610" w:type="dxa"/>
        <w:tblInd w:w="-74" w:type="dxa"/>
        <w:tblLayout w:type="fixed"/>
        <w:tblCellMar>
          <w:top w:w="0" w:type="dxa"/>
          <w:left w:w="108" w:type="dxa"/>
          <w:bottom w:w="0" w:type="dxa"/>
          <w:right w:w="108" w:type="dxa"/>
        </w:tblCellMar>
      </w:tblPr>
      <w:tblGrid>
        <w:gridCol w:w="1410"/>
        <w:gridCol w:w="1740"/>
        <w:gridCol w:w="1260"/>
        <w:gridCol w:w="765"/>
        <w:gridCol w:w="825"/>
        <w:gridCol w:w="1335"/>
        <w:gridCol w:w="1275"/>
      </w:tblGrid>
      <w:tr>
        <w:tblPrEx>
          <w:tblLayout w:type="fixed"/>
          <w:tblCellMar>
            <w:top w:w="0" w:type="dxa"/>
            <w:left w:w="108" w:type="dxa"/>
            <w:bottom w:w="0" w:type="dxa"/>
            <w:right w:w="108" w:type="dxa"/>
          </w:tblCellMar>
        </w:tblPrEx>
        <w:trPr>
          <w:trHeight w:val="555" w:hRule="atLeast"/>
        </w:trPr>
        <w:tc>
          <w:tcPr>
            <w:tcW w:w="141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名称</w:t>
            </w:r>
          </w:p>
        </w:tc>
        <w:tc>
          <w:tcPr>
            <w:tcW w:w="174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规格型号（mm）</w:t>
            </w:r>
          </w:p>
        </w:tc>
        <w:tc>
          <w:tcPr>
            <w:tcW w:w="12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b/>
                <w:bCs/>
                <w:color w:val="000000"/>
                <w:kern w:val="0"/>
                <w:sz w:val="21"/>
                <w:szCs w:val="21"/>
                <w:lang w:val="en-US" w:eastAsia="zh-CN"/>
              </w:rPr>
              <w:t>等级</w:t>
            </w:r>
          </w:p>
        </w:tc>
        <w:tc>
          <w:tcPr>
            <w:tcW w:w="76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b/>
                <w:bCs/>
                <w:color w:val="000000"/>
                <w:kern w:val="0"/>
                <w:sz w:val="21"/>
                <w:szCs w:val="21"/>
                <w:lang w:val="en-US" w:eastAsia="zh-CN"/>
              </w:rPr>
              <w:t>单位</w:t>
            </w:r>
          </w:p>
        </w:tc>
        <w:tc>
          <w:tcPr>
            <w:tcW w:w="82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数量</w:t>
            </w:r>
          </w:p>
        </w:tc>
        <w:tc>
          <w:tcPr>
            <w:tcW w:w="133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lang w:val="en-US" w:eastAsia="zh-CN"/>
              </w:rPr>
              <w:t>单价</w:t>
            </w:r>
            <w:r>
              <w:rPr>
                <w:rFonts w:hint="eastAsia" w:ascii="仿宋_GB2312" w:hAnsi="仿宋_GB2312" w:eastAsia="仿宋_GB2312" w:cs="仿宋_GB2312"/>
                <w:b/>
                <w:bCs/>
                <w:color w:val="000000"/>
                <w:kern w:val="0"/>
                <w:sz w:val="21"/>
                <w:szCs w:val="21"/>
              </w:rPr>
              <w:t>（元）</w:t>
            </w:r>
          </w:p>
        </w:tc>
        <w:tc>
          <w:tcPr>
            <w:tcW w:w="127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lang w:val="en-US" w:eastAsia="zh-CN"/>
              </w:rPr>
              <w:t>金额</w:t>
            </w:r>
            <w:r>
              <w:rPr>
                <w:rFonts w:hint="eastAsia" w:ascii="仿宋_GB2312" w:hAnsi="仿宋_GB2312" w:eastAsia="仿宋_GB2312" w:cs="仿宋_GB2312"/>
                <w:b/>
                <w:bCs/>
                <w:color w:val="000000"/>
                <w:kern w:val="0"/>
                <w:sz w:val="21"/>
                <w:szCs w:val="21"/>
              </w:rPr>
              <w:t>（元）</w:t>
            </w:r>
          </w:p>
        </w:tc>
      </w:tr>
      <w:tr>
        <w:tblPrEx>
          <w:tblLayout w:type="fixed"/>
          <w:tblCellMar>
            <w:top w:w="0" w:type="dxa"/>
            <w:left w:w="108" w:type="dxa"/>
            <w:bottom w:w="0" w:type="dxa"/>
            <w:right w:w="108" w:type="dxa"/>
          </w:tblCellMar>
        </w:tblPrEx>
        <w:trPr>
          <w:trHeight w:val="585" w:hRule="atLeast"/>
        </w:trPr>
        <w:tc>
          <w:tcPr>
            <w:tcW w:w="1410" w:type="dxa"/>
            <w:vMerge w:val="restart"/>
            <w:tcBorders>
              <w:top w:val="nil"/>
              <w:left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初效过滤器</w:t>
            </w: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595*595*46</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G4</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108</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continue"/>
            <w:tcBorders>
              <w:left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595*386*46</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G4</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continue"/>
            <w:tcBorders>
              <w:left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595*286*46</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G4</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595*295*46</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G4</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48</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p>
        </w:tc>
      </w:tr>
      <w:tr>
        <w:tblPrEx>
          <w:tblLayout w:type="fixed"/>
          <w:tblCellMar>
            <w:top w:w="0" w:type="dxa"/>
            <w:left w:w="108" w:type="dxa"/>
            <w:bottom w:w="0" w:type="dxa"/>
            <w:right w:w="108" w:type="dxa"/>
          </w:tblCellMar>
        </w:tblPrEx>
        <w:trPr>
          <w:trHeight w:val="585" w:hRule="atLeast"/>
        </w:trPr>
        <w:tc>
          <w:tcPr>
            <w:tcW w:w="1410" w:type="dxa"/>
            <w:vMerge w:val="restart"/>
            <w:tcBorders>
              <w:top w:val="nil"/>
              <w:left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中效过滤器</w:t>
            </w: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595*595*500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F7</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48</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p>
        </w:tc>
      </w:tr>
      <w:tr>
        <w:tblPrEx>
          <w:tblLayout w:type="fixed"/>
          <w:tblCellMar>
            <w:top w:w="0" w:type="dxa"/>
            <w:left w:w="108" w:type="dxa"/>
            <w:bottom w:w="0" w:type="dxa"/>
            <w:right w:w="108" w:type="dxa"/>
          </w:tblCellMar>
        </w:tblPrEx>
        <w:trPr>
          <w:trHeight w:val="585" w:hRule="atLeast"/>
        </w:trPr>
        <w:tc>
          <w:tcPr>
            <w:tcW w:w="1410" w:type="dxa"/>
            <w:vMerge w:val="continue"/>
            <w:tcBorders>
              <w:left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595*386*500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F7</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continue"/>
            <w:tcBorders>
              <w:left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595*286*500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F7</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595*295*500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F7</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restart"/>
            <w:tcBorders>
              <w:top w:val="nil"/>
              <w:left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高效过滤器</w:t>
            </w: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484*484*150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99.95</w:t>
            </w:r>
            <w:r>
              <w:rPr>
                <w:rFonts w:hint="eastAsia" w:ascii="仿宋_GB2312" w:hAnsi="仿宋_GB2312" w:eastAsia="仿宋_GB2312" w:cs="仿宋_GB2312"/>
                <w:color w:val="000000"/>
                <w:kern w:val="0"/>
                <w:sz w:val="21"/>
                <w:szCs w:val="21"/>
              </w:rPr>
              <w:t>%</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continue"/>
            <w:tcBorders>
              <w:left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608*304*150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99.95%</w:t>
            </w:r>
          </w:p>
        </w:tc>
        <w:tc>
          <w:tcPr>
            <w:tcW w:w="765" w:type="dxa"/>
            <w:tcBorders>
              <w:top w:val="nil"/>
              <w:left w:val="nil"/>
              <w:bottom w:val="single" w:color="auto" w:sz="8" w:space="0"/>
              <w:right w:val="single" w:color="auto" w:sz="8" w:space="0"/>
            </w:tcBorders>
            <w:shd w:val="clear" w:color="auto" w:fill="auto"/>
            <w:vAlign w:val="center"/>
          </w:tcPr>
          <w:p>
            <w:pPr>
              <w:widowControl/>
              <w:ind w:firstLine="210" w:firstLineChars="100"/>
              <w:jc w:val="both"/>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890*560*70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99.995</w:t>
            </w:r>
            <w:r>
              <w:rPr>
                <w:rFonts w:hint="eastAsia" w:ascii="仿宋_GB2312" w:hAnsi="仿宋_GB2312" w:eastAsia="仿宋_GB2312" w:cs="仿宋_GB2312"/>
                <w:color w:val="000000"/>
                <w:kern w:val="0"/>
                <w:sz w:val="21"/>
                <w:szCs w:val="21"/>
              </w:rPr>
              <w:t>%</w:t>
            </w:r>
          </w:p>
        </w:tc>
        <w:tc>
          <w:tcPr>
            <w:tcW w:w="765" w:type="dxa"/>
            <w:tcBorders>
              <w:top w:val="nil"/>
              <w:left w:val="nil"/>
              <w:bottom w:val="single" w:color="auto" w:sz="8" w:space="0"/>
              <w:right w:val="single" w:color="auto" w:sz="8" w:space="0"/>
            </w:tcBorders>
            <w:shd w:val="clear" w:color="auto" w:fill="auto"/>
            <w:vAlign w:val="center"/>
          </w:tcPr>
          <w:p>
            <w:pPr>
              <w:widowControl/>
              <w:ind w:firstLine="210" w:firstLineChars="100"/>
              <w:jc w:val="both"/>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restart"/>
            <w:tcBorders>
              <w:top w:val="nil"/>
              <w:left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回风过滤器</w:t>
            </w: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420*354*10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G3</w:t>
            </w:r>
            <w:r>
              <w:rPr>
                <w:rFonts w:hint="eastAsia" w:ascii="仿宋_GB2312" w:hAnsi="仿宋_GB2312" w:eastAsia="仿宋_GB2312" w:cs="仿宋_GB2312"/>
                <w:color w:val="000000"/>
                <w:kern w:val="0"/>
                <w:sz w:val="21"/>
                <w:szCs w:val="21"/>
              </w:rPr>
              <w:t>　</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vMerge w:val="continue"/>
            <w:tcBorders>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525*460*10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G3</w:t>
            </w:r>
            <w:r>
              <w:rPr>
                <w:rFonts w:hint="eastAsia" w:ascii="仿宋_GB2312" w:hAnsi="仿宋_GB2312" w:eastAsia="仿宋_GB2312" w:cs="仿宋_GB2312"/>
                <w:color w:val="000000"/>
                <w:kern w:val="0"/>
                <w:sz w:val="21"/>
                <w:szCs w:val="21"/>
              </w:rPr>
              <w:t>　</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141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低阻过滤器</w:t>
            </w:r>
          </w:p>
        </w:tc>
        <w:tc>
          <w:tcPr>
            <w:tcW w:w="174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655*695*90</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G4</w:t>
            </w:r>
            <w:r>
              <w:rPr>
                <w:rFonts w:hint="eastAsia" w:ascii="仿宋_GB2312" w:hAnsi="仿宋_GB2312" w:eastAsia="仿宋_GB2312" w:cs="仿宋_GB2312"/>
                <w:color w:val="000000"/>
                <w:kern w:val="0"/>
                <w:sz w:val="21"/>
                <w:szCs w:val="21"/>
              </w:rPr>
              <w:t>　</w:t>
            </w:r>
          </w:p>
        </w:tc>
        <w:tc>
          <w:tcPr>
            <w:tcW w:w="7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个</w:t>
            </w:r>
          </w:p>
        </w:tc>
        <w:tc>
          <w:tcPr>
            <w:tcW w:w="82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12</w:t>
            </w:r>
          </w:p>
        </w:tc>
        <w:tc>
          <w:tcPr>
            <w:tcW w:w="133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585" w:hRule="atLeast"/>
        </w:trPr>
        <w:tc>
          <w:tcPr>
            <w:tcW w:w="7335" w:type="dxa"/>
            <w:gridSpan w:val="6"/>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lang w:val="en-US" w:eastAsia="zh-CN"/>
              </w:rPr>
              <w:t>合计</w:t>
            </w: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1"/>
                <w:szCs w:val="21"/>
                <w:lang w:val="en-US" w:eastAsia="zh-CN"/>
              </w:rPr>
            </w:pPr>
          </w:p>
        </w:tc>
      </w:tr>
    </w:tbl>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4A60E3"/>
    <w:rsid w:val="125F6671"/>
    <w:rsid w:val="139F5A87"/>
    <w:rsid w:val="15CF09FC"/>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AF55F9"/>
    <w:rsid w:val="34B302E9"/>
    <w:rsid w:val="34B3356C"/>
    <w:rsid w:val="3507227E"/>
    <w:rsid w:val="35B14893"/>
    <w:rsid w:val="364C6A4B"/>
    <w:rsid w:val="378B19B6"/>
    <w:rsid w:val="37DB39C9"/>
    <w:rsid w:val="38442533"/>
    <w:rsid w:val="3AB050B1"/>
    <w:rsid w:val="3B8A4BB6"/>
    <w:rsid w:val="3BAA707A"/>
    <w:rsid w:val="3BE22435"/>
    <w:rsid w:val="3BE91C1D"/>
    <w:rsid w:val="3C274923"/>
    <w:rsid w:val="3C732980"/>
    <w:rsid w:val="3D4572EC"/>
    <w:rsid w:val="3D4D483C"/>
    <w:rsid w:val="3E7F198B"/>
    <w:rsid w:val="40A34F94"/>
    <w:rsid w:val="40F724E5"/>
    <w:rsid w:val="43B1151D"/>
    <w:rsid w:val="43B62B93"/>
    <w:rsid w:val="453C4CFD"/>
    <w:rsid w:val="45C97AD5"/>
    <w:rsid w:val="46561CC4"/>
    <w:rsid w:val="46F964AC"/>
    <w:rsid w:val="486C7417"/>
    <w:rsid w:val="4A306100"/>
    <w:rsid w:val="4B312183"/>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5AB6F58"/>
    <w:rsid w:val="55BC3567"/>
    <w:rsid w:val="5661187C"/>
    <w:rsid w:val="568E4B83"/>
    <w:rsid w:val="5712074C"/>
    <w:rsid w:val="5A163830"/>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67C5FCE"/>
    <w:rsid w:val="66E05971"/>
    <w:rsid w:val="67761523"/>
    <w:rsid w:val="67782713"/>
    <w:rsid w:val="68504699"/>
    <w:rsid w:val="685C0C8B"/>
    <w:rsid w:val="69252342"/>
    <w:rsid w:val="69CB420D"/>
    <w:rsid w:val="69D86BC2"/>
    <w:rsid w:val="6B870862"/>
    <w:rsid w:val="6BAB4EF0"/>
    <w:rsid w:val="6D373CB7"/>
    <w:rsid w:val="6DF6410C"/>
    <w:rsid w:val="6E955349"/>
    <w:rsid w:val="71E73A79"/>
    <w:rsid w:val="72DB2E88"/>
    <w:rsid w:val="735D5523"/>
    <w:rsid w:val="74750A9D"/>
    <w:rsid w:val="7641602D"/>
    <w:rsid w:val="76D4524B"/>
    <w:rsid w:val="76F774A3"/>
    <w:rsid w:val="77305324"/>
    <w:rsid w:val="77D17783"/>
    <w:rsid w:val="78080ACE"/>
    <w:rsid w:val="786067D4"/>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2023-10-24T03:46:34Z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